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725C" w14:textId="5EEBFC8A" w:rsidR="005E71C8" w:rsidRDefault="005E71C8" w:rsidP="005E71C8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color w:val="0070C0"/>
          <w:sz w:val="26"/>
          <w:szCs w:val="26"/>
        </w:rPr>
      </w:pPr>
      <w:r w:rsidRPr="005E71C8">
        <w:rPr>
          <w:rFonts w:ascii="Times New Roman" w:hAnsi="Times New Roman" w:cs="Times New Roman"/>
          <w:i/>
          <w:iCs/>
          <w:color w:val="0070C0"/>
          <w:sz w:val="26"/>
          <w:szCs w:val="26"/>
        </w:rPr>
        <w:t>Anexa 9</w:t>
      </w:r>
      <w:r w:rsidR="000E36DA">
        <w:rPr>
          <w:rFonts w:ascii="Times New Roman" w:hAnsi="Times New Roman" w:cs="Times New Roman"/>
          <w:i/>
          <w:iCs/>
          <w:color w:val="0070C0"/>
          <w:sz w:val="26"/>
          <w:szCs w:val="26"/>
        </w:rPr>
        <w:t>c</w:t>
      </w:r>
      <w:r w:rsidRPr="005E71C8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. </w:t>
      </w:r>
    </w:p>
    <w:p w14:paraId="0E8E9F2A" w14:textId="18ADA93B" w:rsidR="005E71C8" w:rsidRPr="005E71C8" w:rsidRDefault="005E71C8" w:rsidP="005E71C8">
      <w:pPr>
        <w:jc w:val="right"/>
        <w:rPr>
          <w:lang w:val="ro-RO" w:eastAsia="en-US" w:bidi="ar-SA"/>
        </w:rPr>
      </w:pPr>
      <w:r>
        <w:rPr>
          <w:lang w:val="ro-RO" w:eastAsia="en-US" w:bidi="ar-SA"/>
        </w:rPr>
        <w:t>Data_________________</w:t>
      </w:r>
    </w:p>
    <w:p w14:paraId="3C3EB7D1" w14:textId="4EEDDA59" w:rsidR="005E71C8" w:rsidRPr="005E71C8" w:rsidRDefault="005E71C8" w:rsidP="005E71C8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</w:rPr>
      </w:pPr>
      <w:r w:rsidRPr="005E71C8">
        <w:rPr>
          <w:rFonts w:ascii="Times New Roman" w:hAnsi="Times New Roman" w:cs="Times New Roman"/>
          <w:b/>
          <w:bCs/>
          <w:color w:val="0070C0"/>
          <w:sz w:val="26"/>
          <w:szCs w:val="26"/>
        </w:rPr>
        <w:t>FORMULARUL EVALUĂRII TEZEI DE DOCTORAT</w:t>
      </w:r>
    </w:p>
    <w:p w14:paraId="4D1E8E56" w14:textId="77777777" w:rsidR="005E71C8" w:rsidRPr="005E71C8" w:rsidRDefault="005E71C8" w:rsidP="005E71C8">
      <w:pPr>
        <w:spacing w:after="60"/>
        <w:jc w:val="center"/>
        <w:rPr>
          <w:lang w:val="ro-RO"/>
        </w:rPr>
      </w:pPr>
      <w:r w:rsidRPr="005E71C8">
        <w:rPr>
          <w:sz w:val="22"/>
          <w:szCs w:val="22"/>
          <w:lang w:val="ro-RO"/>
        </w:rPr>
        <w:t>de către Seminarul Științific al Școlii Doctorale/membrii Comisiei de susținere publica a TD</w:t>
      </w:r>
    </w:p>
    <w:p w14:paraId="28476909" w14:textId="77777777" w:rsidR="005E71C8" w:rsidRPr="00BF37E5" w:rsidRDefault="005E71C8" w:rsidP="005E71C8">
      <w:pPr>
        <w:spacing w:after="240"/>
        <w:jc w:val="center"/>
        <w:rPr>
          <w:lang w:val="ro-RO"/>
        </w:rPr>
      </w:pPr>
      <w:r w:rsidRPr="005E71C8">
        <w:rPr>
          <w:i/>
          <w:iCs/>
          <w:sz w:val="18"/>
          <w:szCs w:val="18"/>
          <w:lang w:val="ro-RO"/>
        </w:rPr>
        <w:t>(elaborat în conformitate cu Ordinul ME nr. 514 di</w:t>
      </w:r>
      <w:r w:rsidRPr="00BF37E5">
        <w:rPr>
          <w:i/>
          <w:iCs/>
          <w:sz w:val="18"/>
          <w:szCs w:val="18"/>
          <w:lang w:val="ro-RO"/>
        </w:rPr>
        <w:t>n 05.12.2017, Anexa 1)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6704"/>
      </w:tblGrid>
      <w:tr w:rsidR="005E71C8" w:rsidRPr="00BF37E5" w14:paraId="15210E6C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56955868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a doctorandului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3A6D7B54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52F4228D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303314F6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titlul științific solicitat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32B7DF09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4B7E6539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7ADE6398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domeniul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409FBF65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220728AB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4AFE2C40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specialitatea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13F46659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4499E844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07AFF4C7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titlul tezei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044E22CE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41A46E37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5F7051B7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denumirea SȘȘD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72FBD196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7E0B93B7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5C24FE15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președintele SȘȘD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12345E1F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  <w:tr w:rsidR="005E71C8" w:rsidRPr="00BF37E5" w14:paraId="34A91611" w14:textId="77777777" w:rsidTr="004A295A">
        <w:trPr>
          <w:trHeight w:val="342"/>
        </w:trPr>
        <w:tc>
          <w:tcPr>
            <w:tcW w:w="33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</w:tcPr>
          <w:p w14:paraId="1D2EC620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sz w:val="20"/>
                <w:szCs w:val="20"/>
                <w:lang w:val="ro-RO"/>
              </w:rPr>
              <w:t>secretarul SȘȘD</w:t>
            </w:r>
          </w:p>
        </w:tc>
        <w:tc>
          <w:tcPr>
            <w:tcW w:w="6704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60" w:type="dxa"/>
              <w:left w:w="60" w:type="dxa"/>
              <w:bottom w:w="20" w:type="dxa"/>
              <w:right w:w="0" w:type="dxa"/>
            </w:tcMar>
            <w:vAlign w:val="bottom"/>
          </w:tcPr>
          <w:p w14:paraId="267369A8" w14:textId="77777777" w:rsidR="005E71C8" w:rsidRPr="00BF37E5" w:rsidRDefault="005E71C8" w:rsidP="004A295A">
            <w:pPr>
              <w:rPr>
                <w:lang w:val="ro-RO"/>
              </w:rPr>
            </w:pPr>
          </w:p>
        </w:tc>
      </w:tr>
    </w:tbl>
    <w:p w14:paraId="55C06151" w14:textId="77777777" w:rsidR="005E71C8" w:rsidRPr="00BF37E5" w:rsidRDefault="005E71C8" w:rsidP="005E71C8">
      <w:pPr>
        <w:spacing w:before="180" w:after="120"/>
        <w:jc w:val="center"/>
        <w:rPr>
          <w:lang w:val="ro-RO"/>
        </w:rPr>
      </w:pPr>
      <w:r w:rsidRPr="00BF37E5">
        <w:rPr>
          <w:b/>
          <w:bCs/>
          <w:sz w:val="20"/>
          <w:szCs w:val="20"/>
          <w:lang w:val="ro-RO"/>
        </w:rPr>
        <w:t>Tabelul 1. Numărul de puncte acordat pentru fiecare criteriu</w:t>
      </w:r>
    </w:p>
    <w:p w14:paraId="506243C8" w14:textId="77777777" w:rsidR="005E71C8" w:rsidRPr="00BF37E5" w:rsidRDefault="005E71C8" w:rsidP="005E71C8">
      <w:pPr>
        <w:spacing w:after="180"/>
        <w:rPr>
          <w:lang w:val="ro-RO"/>
        </w:rPr>
      </w:pPr>
      <w:r w:rsidRPr="00BF37E5">
        <w:rPr>
          <w:i/>
          <w:iCs/>
          <w:sz w:val="20"/>
          <w:szCs w:val="20"/>
          <w:lang w:val="ro-RO"/>
        </w:rPr>
        <w:t>Evaluatorul va marca (bifa) calificativul acordat la fiecare criteriu de evaluare.</w:t>
      </w:r>
    </w:p>
    <w:tbl>
      <w:tblPr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1"/>
        <w:gridCol w:w="2001"/>
        <w:gridCol w:w="2001"/>
        <w:gridCol w:w="2001"/>
        <w:gridCol w:w="2218"/>
      </w:tblGrid>
      <w:tr w:rsidR="005E71C8" w:rsidRPr="00BF37E5" w14:paraId="7E8548AD" w14:textId="77777777" w:rsidTr="004A295A">
        <w:trPr>
          <w:trHeight w:val="385"/>
          <w:tblHeader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F23F3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1.  Criteriul</w:t>
            </w:r>
          </w:p>
        </w:tc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30860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Noutatea și originalitatea lucrării</w:t>
            </w:r>
          </w:p>
        </w:tc>
      </w:tr>
      <w:tr w:rsidR="005E71C8" w:rsidRPr="00BF37E5" w14:paraId="47AA9643" w14:textId="77777777" w:rsidTr="004A295A">
        <w:trPr>
          <w:trHeight w:val="776"/>
        </w:trPr>
        <w:tc>
          <w:tcPr>
            <w:tcW w:w="10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421426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Deschiderea inter- și multidisciplinară.</w:t>
            </w:r>
          </w:p>
          <w:p w14:paraId="340BE706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Abordarea și caracterul inovativ / creativ al lucrării. Formularea unor noi teorii, concepții, principii, teze, idei, metodologii, instrumente, modele etc. sau dezvoltarea/aplicarea acestora.</w:t>
            </w:r>
          </w:p>
        </w:tc>
      </w:tr>
      <w:tr w:rsidR="005E71C8" w:rsidRPr="00BF37E5" w14:paraId="6CDD4AD6" w14:textId="77777777" w:rsidTr="004A295A">
        <w:trPr>
          <w:cantSplit/>
          <w:trHeight w:val="507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53744F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1F115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AB288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8FE7A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B66F6C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008CF453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221"/>
      </w:tblGrid>
      <w:tr w:rsidR="005E71C8" w:rsidRPr="00BF37E5" w14:paraId="7076ABCD" w14:textId="77777777" w:rsidTr="004A295A">
        <w:trPr>
          <w:trHeight w:val="384"/>
          <w:tblHeader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5BBF1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2.  Criteriul</w:t>
            </w:r>
          </w:p>
        </w:tc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7D156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Suportul metodologic al lucrării</w:t>
            </w:r>
          </w:p>
        </w:tc>
      </w:tr>
      <w:tr w:rsidR="005E71C8" w:rsidRPr="00BF37E5" w14:paraId="7B7D6037" w14:textId="77777777" w:rsidTr="004A295A">
        <w:trPr>
          <w:trHeight w:val="1055"/>
        </w:trPr>
        <w:tc>
          <w:tcPr>
            <w:tcW w:w="10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A9D654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Conceptualizarea ideii de cercetare. Scopul lucrării, problemele de cercetare.</w:t>
            </w:r>
          </w:p>
          <w:p w14:paraId="75901BEB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Descrierea bazei empirice, a abordărilor, metodelor, tehnicilor, procedurilor etc. Calitatea datelor. Nivelul valorificării abordărilor metodologice, experimentale, statistice etc.</w:t>
            </w:r>
          </w:p>
          <w:p w14:paraId="348C0A8C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Nivelul de stăpânire a metodelor și tehnicilor de cercetare/aplicare.</w:t>
            </w:r>
          </w:p>
        </w:tc>
      </w:tr>
      <w:tr w:rsidR="005E71C8" w:rsidRPr="00BF37E5" w14:paraId="3E32E164" w14:textId="77777777" w:rsidTr="004A295A">
        <w:trPr>
          <w:cantSplit/>
          <w:trHeight w:val="50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E12980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01CF38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76845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E7D923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81E4CA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40FD8229" w14:textId="77777777" w:rsidR="005E71C8" w:rsidRPr="00BF37E5" w:rsidRDefault="005E71C8" w:rsidP="005E71C8">
      <w:pPr>
        <w:spacing w:before="140"/>
        <w:rPr>
          <w:lang w:val="ro-RO"/>
        </w:rPr>
      </w:pPr>
    </w:p>
    <w:p w14:paraId="587727A6" w14:textId="77777777" w:rsidR="005E71C8" w:rsidRPr="00BF37E5" w:rsidRDefault="005E71C8" w:rsidP="005E71C8">
      <w:pPr>
        <w:spacing w:before="140"/>
        <w:rPr>
          <w:lang w:val="ro-RO"/>
        </w:rPr>
      </w:pPr>
    </w:p>
    <w:p w14:paraId="6E38F374" w14:textId="77777777" w:rsidR="005E71C8" w:rsidRPr="00BF37E5" w:rsidRDefault="005E71C8" w:rsidP="005E71C8">
      <w:pPr>
        <w:spacing w:before="140"/>
        <w:rPr>
          <w:lang w:val="ro-RO"/>
        </w:rPr>
      </w:pPr>
    </w:p>
    <w:p w14:paraId="19E0956A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7"/>
        <w:gridCol w:w="2007"/>
        <w:gridCol w:w="2007"/>
        <w:gridCol w:w="2007"/>
        <w:gridCol w:w="2225"/>
      </w:tblGrid>
      <w:tr w:rsidR="005E71C8" w:rsidRPr="00BF37E5" w14:paraId="10605E47" w14:textId="77777777" w:rsidTr="004A295A">
        <w:trPr>
          <w:trHeight w:val="366"/>
          <w:tblHeader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D0C91D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3.  Criteriul</w:t>
            </w:r>
          </w:p>
        </w:tc>
        <w:tc>
          <w:tcPr>
            <w:tcW w:w="8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053EB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Relevanța științifică a rezultatelor</w:t>
            </w:r>
          </w:p>
        </w:tc>
      </w:tr>
      <w:tr w:rsidR="005E71C8" w:rsidRPr="00BF37E5" w14:paraId="2A30158D" w14:textId="77777777" w:rsidTr="004A295A">
        <w:trPr>
          <w:trHeight w:val="924"/>
        </w:trPr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D7FAA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Generare de noi cunoștințe, rezultate relevante, valoarea rezultatelor științifice raportate la cele de nivel internațional.</w:t>
            </w:r>
          </w:p>
          <w:p w14:paraId="0CE78D9A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Discutarea rezultatelor obținute. Rigoarea intelectuală. Coerența argumentelor. Concordanța dintre concluzii / recomandări și rezultatele obținute. Corelarea rezultatelor cu cadrul teoretic al cercetării. Interpretarea critică a propriilor cercetări. Interdisciplinaritatea rezultatelor.</w:t>
            </w:r>
          </w:p>
        </w:tc>
      </w:tr>
      <w:tr w:rsidR="005E71C8" w:rsidRPr="00BF37E5" w14:paraId="27D27E5A" w14:textId="77777777" w:rsidTr="004A295A">
        <w:trPr>
          <w:cantSplit/>
          <w:trHeight w:val="465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B79C71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F942D6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85F6E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5D58EE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295C9C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51460694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9"/>
        <w:gridCol w:w="2049"/>
        <w:gridCol w:w="2049"/>
        <w:gridCol w:w="2049"/>
        <w:gridCol w:w="2054"/>
      </w:tblGrid>
      <w:tr w:rsidR="005E71C8" w:rsidRPr="00BF37E5" w14:paraId="5D6A06DD" w14:textId="77777777" w:rsidTr="004A295A">
        <w:trPr>
          <w:trHeight w:val="382"/>
          <w:tblHeader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74B56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4.  Criteriul</w:t>
            </w:r>
          </w:p>
        </w:tc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91E77A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Redactarea tezei și conținutul tehnic (conform cerințelor stabilite prin regulamentul instituțional și formatul-tip al Școlii Doctorale)</w:t>
            </w:r>
          </w:p>
        </w:tc>
      </w:tr>
      <w:tr w:rsidR="005E71C8" w:rsidRPr="00BF37E5" w14:paraId="53844BD2" w14:textId="77777777" w:rsidTr="004A295A">
        <w:trPr>
          <w:trHeight w:val="1324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63A6E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Logica expunerii, structurarea lucrării.</w:t>
            </w:r>
          </w:p>
          <w:p w14:paraId="694C683F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Calitatea expunerii: claritate, concizie, precizie, înțelegere, terminologie, coerență.</w:t>
            </w:r>
          </w:p>
          <w:p w14:paraId="3348345F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Ortografia, descrierea bibliografică.</w:t>
            </w:r>
          </w:p>
          <w:p w14:paraId="740DE12C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Prezentarea grafică a lucrării, raționalitatea includerii figurilor și tabelelor în cuprinsul lucrării, corespunderea acestora temei abordate.</w:t>
            </w:r>
          </w:p>
        </w:tc>
      </w:tr>
      <w:tr w:rsidR="005E71C8" w:rsidRPr="00BF37E5" w14:paraId="41C486A0" w14:textId="77777777" w:rsidTr="004A295A">
        <w:trPr>
          <w:cantSplit/>
          <w:trHeight w:val="502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5D9447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E2B3B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9D3C31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B01C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1F672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2B6D8AF5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2"/>
        <w:gridCol w:w="2052"/>
        <w:gridCol w:w="2052"/>
        <w:gridCol w:w="2052"/>
        <w:gridCol w:w="2058"/>
      </w:tblGrid>
      <w:tr w:rsidR="005E71C8" w:rsidRPr="00BF37E5" w14:paraId="7B3455C1" w14:textId="77777777" w:rsidTr="004A295A">
        <w:trPr>
          <w:trHeight w:val="377"/>
          <w:tblHeader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78A2E3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5.  Criteriul</w:t>
            </w:r>
          </w:p>
        </w:tc>
        <w:tc>
          <w:tcPr>
            <w:tcW w:w="8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D95B0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Respectarea eticii și deontologiei profesionale</w:t>
            </w:r>
          </w:p>
        </w:tc>
      </w:tr>
      <w:tr w:rsidR="005E71C8" w:rsidRPr="00BF37E5" w14:paraId="7A000784" w14:textId="77777777" w:rsidTr="004A295A">
        <w:trPr>
          <w:trHeight w:val="729"/>
        </w:trPr>
        <w:tc>
          <w:tcPr>
            <w:tcW w:w="10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ABEA2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Înțelegerea și aplicarea principiilor și valorilor eticii cercetării științifice: citarea materialelor și a ideilor preluate, veridicitatea datelor utilizate, cunoașterea articolelor citate, respectarea altor norme de bună conduită în activitatea de cercetare-dezvoltare.</w:t>
            </w:r>
          </w:p>
        </w:tc>
      </w:tr>
      <w:tr w:rsidR="005E71C8" w:rsidRPr="00BF37E5" w14:paraId="5CCFAF7A" w14:textId="77777777" w:rsidTr="004A295A">
        <w:trPr>
          <w:cantSplit/>
          <w:trHeight w:val="496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2D5BC5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26885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8F0C8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A0292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5173AD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268BD049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2058"/>
        <w:gridCol w:w="2058"/>
        <w:gridCol w:w="2058"/>
        <w:gridCol w:w="2064"/>
      </w:tblGrid>
      <w:tr w:rsidR="005E71C8" w:rsidRPr="00BF37E5" w14:paraId="232436CE" w14:textId="77777777" w:rsidTr="004A295A">
        <w:trPr>
          <w:trHeight w:val="447"/>
          <w:tblHeader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C248C0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6.  Criteriul</w:t>
            </w:r>
          </w:p>
        </w:tc>
        <w:tc>
          <w:tcPr>
            <w:tcW w:w="8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6DCB7D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Calitatea susținerii publice</w:t>
            </w:r>
          </w:p>
        </w:tc>
      </w:tr>
      <w:tr w:rsidR="005E71C8" w:rsidRPr="00BF37E5" w14:paraId="69F836EE" w14:textId="77777777" w:rsidTr="004A295A">
        <w:trPr>
          <w:trHeight w:val="942"/>
        </w:trPr>
        <w:tc>
          <w:tcPr>
            <w:tcW w:w="10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73FBF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Organizarea prezentării: logica prezentării informației, adecvarea materialului prezentat, încadrarea în timpul prevăzut.</w:t>
            </w:r>
          </w:p>
          <w:p w14:paraId="11356419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 xml:space="preserve">Calitatea </w:t>
            </w:r>
            <w:proofErr w:type="spellStart"/>
            <w:r w:rsidRPr="00BF37E5">
              <w:rPr>
                <w:i/>
                <w:iCs/>
                <w:sz w:val="20"/>
                <w:szCs w:val="20"/>
                <w:lang w:val="ro-RO"/>
              </w:rPr>
              <w:t>slide</w:t>
            </w:r>
            <w:proofErr w:type="spellEnd"/>
            <w:r w:rsidRPr="00BF37E5">
              <w:rPr>
                <w:i/>
                <w:iCs/>
                <w:sz w:val="20"/>
                <w:szCs w:val="20"/>
                <w:lang w:val="ro-RO"/>
              </w:rPr>
              <w:t>-urilor și a prezentării lor.</w:t>
            </w:r>
          </w:p>
          <w:p w14:paraId="484DC12A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Calitatea răspunsurilor: înțelegerea materialului, gândire critică, analitică, justificarea alegerii metodologiei și a abordărilor, angajament intelectual și capacitatea de a oferi răspunsuri adecvate la întrebările adresate etc.</w:t>
            </w:r>
          </w:p>
        </w:tc>
      </w:tr>
      <w:tr w:rsidR="005E71C8" w:rsidRPr="00BF37E5" w14:paraId="48F55F90" w14:textId="77777777" w:rsidTr="004A295A">
        <w:trPr>
          <w:cantSplit/>
          <w:trHeight w:val="537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03E05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3845CB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A5FE1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9CFA3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3770F5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085FFB32" w14:textId="77777777" w:rsidR="005E71C8" w:rsidRPr="00BF37E5" w:rsidRDefault="005E71C8" w:rsidP="005E71C8">
      <w:pPr>
        <w:spacing w:before="140"/>
        <w:rPr>
          <w:lang w:val="ro-RO"/>
        </w:rPr>
      </w:pPr>
    </w:p>
    <w:p w14:paraId="65346582" w14:textId="77777777" w:rsidR="005E71C8" w:rsidRDefault="005E71C8" w:rsidP="005E71C8">
      <w:pPr>
        <w:spacing w:before="140"/>
        <w:rPr>
          <w:lang w:val="ro-RO"/>
        </w:rPr>
      </w:pPr>
    </w:p>
    <w:p w14:paraId="26271CD8" w14:textId="77777777" w:rsidR="005E71C8" w:rsidRPr="00BF37E5" w:rsidRDefault="005E71C8" w:rsidP="005E71C8">
      <w:pPr>
        <w:spacing w:before="140"/>
        <w:rPr>
          <w:lang w:val="ro-RO"/>
        </w:rPr>
      </w:pPr>
    </w:p>
    <w:p w14:paraId="458A6488" w14:textId="77777777" w:rsidR="005E71C8" w:rsidRPr="00BF37E5" w:rsidRDefault="005E71C8" w:rsidP="005E71C8">
      <w:pPr>
        <w:spacing w:before="140"/>
        <w:rPr>
          <w:lang w:val="ro-RO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2058"/>
        <w:gridCol w:w="2058"/>
        <w:gridCol w:w="2058"/>
        <w:gridCol w:w="2064"/>
      </w:tblGrid>
      <w:tr w:rsidR="005E71C8" w:rsidRPr="00BF37E5" w14:paraId="3B40D9C1" w14:textId="77777777" w:rsidTr="004A295A">
        <w:trPr>
          <w:trHeight w:val="378"/>
          <w:tblHeader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3F9BFB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7.  Criteriul</w:t>
            </w:r>
          </w:p>
        </w:tc>
        <w:tc>
          <w:tcPr>
            <w:tcW w:w="8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FDF93" w14:textId="77777777" w:rsidR="005E71C8" w:rsidRPr="00BF37E5" w:rsidRDefault="005E71C8" w:rsidP="004A295A">
            <w:pPr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Publicarea în ediții științifice / prezentarea la conferințe științifice</w:t>
            </w:r>
          </w:p>
        </w:tc>
      </w:tr>
      <w:tr w:rsidR="005E71C8" w:rsidRPr="00BF37E5" w14:paraId="5B789CAD" w14:textId="77777777" w:rsidTr="004A295A">
        <w:trPr>
          <w:trHeight w:val="2028"/>
        </w:trPr>
        <w:tc>
          <w:tcPr>
            <w:tcW w:w="10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E824D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Articole publicate în reviste incluse în bazele de date internaționale acceptate de ANACEC, în alte reviste de peste hotare, în reviste naționale acreditate.</w:t>
            </w:r>
          </w:p>
          <w:p w14:paraId="76099EDC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Monografii (capitole) publicate peste hotare și în țară.</w:t>
            </w:r>
          </w:p>
          <w:p w14:paraId="6A20446C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Alte publicații, la alegerea Școlii Doctorale.</w:t>
            </w:r>
          </w:p>
          <w:p w14:paraId="72EDCFA7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Participări la evenimente: la conferințe internaționale, organizate de societăți științifice internaționale sau europene, la alte conferințe de peste hotare, la conferințe din Republica Moldova; publicarea lucrărilor în culegerile acestor conferințe.</w:t>
            </w:r>
          </w:p>
          <w:p w14:paraId="28443381" w14:textId="77777777" w:rsidR="005E71C8" w:rsidRPr="00BF37E5" w:rsidRDefault="005E71C8" w:rsidP="004A295A">
            <w:pPr>
              <w:spacing w:after="40"/>
              <w:rPr>
                <w:lang w:val="ro-RO"/>
              </w:rPr>
            </w:pPr>
            <w:r w:rsidRPr="00BF37E5">
              <w:rPr>
                <w:i/>
                <w:iCs/>
                <w:sz w:val="20"/>
                <w:szCs w:val="20"/>
                <w:lang w:val="ro-RO"/>
              </w:rPr>
              <w:t>Participări la evenimente, stagii, proiecte naționale și/sau internaționale, la alegerea Școlii Doctorale.</w:t>
            </w:r>
          </w:p>
        </w:tc>
      </w:tr>
      <w:tr w:rsidR="005E71C8" w:rsidRPr="00BF37E5" w14:paraId="6FB0533C" w14:textId="77777777" w:rsidTr="004A295A">
        <w:trPr>
          <w:cantSplit/>
          <w:trHeight w:val="497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1F7742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Nesatisfăcător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2EF3B8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Satisfăcător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8C46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Bine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31568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Foarte bine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7911E4" w14:textId="77777777" w:rsidR="005E71C8" w:rsidRPr="00BF37E5" w:rsidRDefault="005E71C8" w:rsidP="004A295A">
            <w:pPr>
              <w:jc w:val="center"/>
              <w:rPr>
                <w:lang w:val="ro-RO"/>
              </w:rPr>
            </w:pPr>
            <w:r w:rsidRPr="00BF37E5">
              <w:rPr>
                <w:b/>
                <w:bCs/>
                <w:sz w:val="20"/>
                <w:szCs w:val="20"/>
                <w:lang w:val="ro-RO"/>
              </w:rPr>
              <w:t>Excelent</w:t>
            </w:r>
          </w:p>
        </w:tc>
      </w:tr>
    </w:tbl>
    <w:p w14:paraId="5A7604EE" w14:textId="77777777" w:rsidR="005E71C8" w:rsidRPr="00BF37E5" w:rsidRDefault="005E71C8" w:rsidP="005E71C8">
      <w:pPr>
        <w:spacing w:before="300" w:after="120"/>
        <w:rPr>
          <w:lang w:val="ro-RO"/>
        </w:rPr>
      </w:pPr>
      <w:r w:rsidRPr="00BF37E5">
        <w:rPr>
          <w:b/>
          <w:bCs/>
          <w:sz w:val="20"/>
          <w:szCs w:val="20"/>
          <w:lang w:val="ro-RO"/>
        </w:rPr>
        <w:t>Modul de stabilire a calificativului tezei de doctorat</w:t>
      </w:r>
    </w:p>
    <w:p w14:paraId="7CA7FA18" w14:textId="77777777" w:rsidR="005E71C8" w:rsidRPr="00BF37E5" w:rsidRDefault="005E71C8" w:rsidP="005E71C8">
      <w:pPr>
        <w:spacing w:after="120"/>
        <w:rPr>
          <w:lang w:val="ro-RO"/>
        </w:rPr>
      </w:pPr>
      <w:r w:rsidRPr="00BF37E5">
        <w:rPr>
          <w:i/>
          <w:iCs/>
          <w:sz w:val="18"/>
          <w:szCs w:val="18"/>
          <w:lang w:val="ro-RO"/>
        </w:rPr>
        <w:t>(conform Ordinului ME nr. 514 din 05.12.2017)</w:t>
      </w:r>
    </w:p>
    <w:p w14:paraId="5332708A" w14:textId="77777777" w:rsidR="005E71C8" w:rsidRPr="00BF37E5" w:rsidRDefault="005E71C8" w:rsidP="005E71C8">
      <w:pPr>
        <w:spacing w:after="100"/>
        <w:rPr>
          <w:lang w:val="ro-RO"/>
        </w:rPr>
      </w:pPr>
      <w:r w:rsidRPr="00BF37E5">
        <w:rPr>
          <w:sz w:val="20"/>
          <w:szCs w:val="20"/>
          <w:lang w:val="ro-RO"/>
        </w:rPr>
        <w:t>Calificativul general al tezei de doctorat constituie media calificativelor obținute la fiecare criteriu.</w:t>
      </w:r>
    </w:p>
    <w:p w14:paraId="511447B5" w14:textId="77777777" w:rsidR="005E71C8" w:rsidRPr="00BF37E5" w:rsidRDefault="005E71C8" w:rsidP="005E71C8">
      <w:pPr>
        <w:spacing w:after="80"/>
        <w:rPr>
          <w:lang w:val="ro-RO"/>
        </w:rPr>
      </w:pPr>
      <w:r w:rsidRPr="00BF37E5">
        <w:rPr>
          <w:sz w:val="20"/>
          <w:szCs w:val="20"/>
          <w:lang w:val="ro-RO"/>
        </w:rPr>
        <w:t>Pentru facilitarea calculării calificativului mediu se poate recurge la convertirea calificativelor în puncte, după cum urmează:</w:t>
      </w:r>
    </w:p>
    <w:p w14:paraId="120FC1F9" w14:textId="77777777" w:rsidR="005E71C8" w:rsidRPr="00BF37E5" w:rsidRDefault="005E71C8" w:rsidP="005E71C8">
      <w:pPr>
        <w:spacing w:after="40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    o  Excelent = 4 puncte</w:t>
      </w:r>
    </w:p>
    <w:p w14:paraId="0191316C" w14:textId="77777777" w:rsidR="005E71C8" w:rsidRPr="00BF37E5" w:rsidRDefault="005E71C8" w:rsidP="005E71C8">
      <w:pPr>
        <w:spacing w:after="40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    o  Foarte bine = 3 puncte</w:t>
      </w:r>
    </w:p>
    <w:p w14:paraId="3A21A60C" w14:textId="77777777" w:rsidR="005E71C8" w:rsidRPr="00BF37E5" w:rsidRDefault="005E71C8" w:rsidP="005E71C8">
      <w:pPr>
        <w:spacing w:after="40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    o  Bine = 2 puncte</w:t>
      </w:r>
    </w:p>
    <w:p w14:paraId="37EBDB79" w14:textId="77777777" w:rsidR="005E71C8" w:rsidRPr="00BF37E5" w:rsidRDefault="005E71C8" w:rsidP="005E71C8">
      <w:pPr>
        <w:spacing w:after="40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    o  Satisfăcător = 1 punct</w:t>
      </w:r>
    </w:p>
    <w:p w14:paraId="6E4F9057" w14:textId="77777777" w:rsidR="005E71C8" w:rsidRPr="00BF37E5" w:rsidRDefault="005E71C8" w:rsidP="005E71C8">
      <w:pPr>
        <w:spacing w:after="160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    o  Nesatisfăcător = 0 puncte</w:t>
      </w:r>
    </w:p>
    <w:p w14:paraId="7D613C35" w14:textId="77777777" w:rsidR="005E71C8" w:rsidRPr="00BF37E5" w:rsidRDefault="005E71C8" w:rsidP="005E71C8">
      <w:pPr>
        <w:spacing w:before="60" w:after="8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>Calificativul general al tezei devine calificativ final al tezei de doctorat în condițiile în care sunt îndeplinite următoarele cerințe:</w:t>
      </w:r>
    </w:p>
    <w:p w14:paraId="164FBEF5" w14:textId="77777777" w:rsidR="005E71C8" w:rsidRPr="00BF37E5" w:rsidRDefault="005E71C8" w:rsidP="005E71C8">
      <w:pPr>
        <w:spacing w:after="8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 xml:space="preserve">• Calificativele obținute la criteriile „Suportul metodologic al lucrării” și „Relevanța științifică a rezultatelor” nu pot fi inferioare calificativului „Foarte bine” dacă candidatul este autor/coautor al unei lucrări incluse în bazele de date Web of </w:t>
      </w:r>
      <w:proofErr w:type="spellStart"/>
      <w:r w:rsidRPr="00BF37E5">
        <w:rPr>
          <w:sz w:val="20"/>
          <w:szCs w:val="20"/>
          <w:lang w:val="ro-RO"/>
        </w:rPr>
        <w:t>Science</w:t>
      </w:r>
      <w:proofErr w:type="spellEnd"/>
      <w:r w:rsidRPr="00BF37E5">
        <w:rPr>
          <w:sz w:val="20"/>
          <w:szCs w:val="20"/>
          <w:lang w:val="ro-RO"/>
        </w:rPr>
        <w:t xml:space="preserve"> sau </w:t>
      </w:r>
      <w:proofErr w:type="spellStart"/>
      <w:r w:rsidRPr="00BF37E5">
        <w:rPr>
          <w:sz w:val="20"/>
          <w:szCs w:val="20"/>
          <w:lang w:val="ro-RO"/>
        </w:rPr>
        <w:t>Scopus</w:t>
      </w:r>
      <w:proofErr w:type="spellEnd"/>
      <w:r w:rsidRPr="00BF37E5">
        <w:rPr>
          <w:sz w:val="20"/>
          <w:szCs w:val="20"/>
          <w:lang w:val="ro-RO"/>
        </w:rPr>
        <w:t>.</w:t>
      </w:r>
    </w:p>
    <w:p w14:paraId="0C5D80AB" w14:textId="77777777" w:rsidR="005E71C8" w:rsidRPr="00BF37E5" w:rsidRDefault="005E71C8" w:rsidP="005E71C8">
      <w:pPr>
        <w:spacing w:after="8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>• Calificativul final al tezei nu poate fi superior calificativului atribuit la criteriul „Publicarea în ediții științifice / prezentarea la conferințe științifice”, cu excepția tezelor axate strict pe cercetarea aplicativă și dezvoltarea experimentală, precum și ale celor din cadrul doctoratului profesional.</w:t>
      </w:r>
    </w:p>
    <w:p w14:paraId="7A1DD46B" w14:textId="77777777" w:rsidR="005E71C8" w:rsidRPr="00BF37E5" w:rsidRDefault="005E71C8" w:rsidP="005E71C8">
      <w:pPr>
        <w:spacing w:after="8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>• Calificativul final al tezei nu poate fi superior calificativului „Bine” dacă la unul din criterii este atribuit calificativul „Nesatisfăcător”.</w:t>
      </w:r>
    </w:p>
    <w:p w14:paraId="656B04D4" w14:textId="77777777" w:rsidR="005E71C8" w:rsidRPr="00BF37E5" w:rsidRDefault="005E71C8" w:rsidP="005E71C8">
      <w:pPr>
        <w:spacing w:after="24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>• Calificativul final al tezei va fi „Nesatisfăcător” dacă la criteriul „Respectarea eticii și deontologiei profesionale” a fost atribuit calificativul „Nesatisfăcător”.</w:t>
      </w:r>
    </w:p>
    <w:p w14:paraId="55A531E0" w14:textId="77777777" w:rsidR="005E71C8" w:rsidRPr="00BF37E5" w:rsidRDefault="005E71C8" w:rsidP="005E71C8">
      <w:pPr>
        <w:spacing w:before="120" w:after="240"/>
        <w:jc w:val="both"/>
        <w:rPr>
          <w:lang w:val="ro-RO"/>
        </w:rPr>
      </w:pPr>
      <w:r w:rsidRPr="00BF37E5">
        <w:rPr>
          <w:i/>
          <w:iCs/>
          <w:sz w:val="18"/>
          <w:szCs w:val="18"/>
          <w:lang w:val="ro-RO"/>
        </w:rPr>
        <w:t>Referințe normative: Ordinul Ministerului Educației, Culturii și Cercetării nr. 514 din 05.12.2017 cu privire la aprobarea Regulamentului de atribuire a calificativelor tezelor de doctorat. Lista bazelor de date internaționale acceptate de ANACEC este cea aprobată prin Decizia Consiliului de Conducere al ANACEC nr. 2 din 27.12.2019 (disponibilă la: https://anacec.md/files/Lista-baze-date-27.12.2019.pdf). Descrierea detaliată a calificativelor pentru fiecare criteriu este prezentată în Anexa 9.2.</w:t>
      </w:r>
    </w:p>
    <w:p w14:paraId="3D7737B1" w14:textId="77777777" w:rsidR="005E71C8" w:rsidRPr="00BF37E5" w:rsidRDefault="005E71C8" w:rsidP="005E71C8">
      <w:pPr>
        <w:spacing w:before="240" w:after="120"/>
        <w:jc w:val="both"/>
        <w:rPr>
          <w:lang w:val="ro-RO"/>
        </w:rPr>
      </w:pPr>
      <w:r w:rsidRPr="00BF37E5">
        <w:rPr>
          <w:sz w:val="20"/>
          <w:szCs w:val="20"/>
          <w:lang w:val="ro-RO"/>
        </w:rPr>
        <w:t>Data completării formularului: __________________________</w:t>
      </w:r>
    </w:p>
    <w:p w14:paraId="21A0488F" w14:textId="77777777" w:rsidR="005E71C8" w:rsidRPr="00BF37E5" w:rsidRDefault="005E71C8" w:rsidP="005E71C8">
      <w:pPr>
        <w:spacing w:after="80"/>
        <w:rPr>
          <w:lang w:val="ro-RO"/>
        </w:rPr>
      </w:pPr>
      <w:r w:rsidRPr="00BF37E5">
        <w:rPr>
          <w:sz w:val="20"/>
          <w:szCs w:val="20"/>
          <w:lang w:val="ro-RO"/>
        </w:rPr>
        <w:t>Prenume, NUME (evaluator): ______________________________________</w:t>
      </w:r>
    </w:p>
    <w:p w14:paraId="1D0C65D3" w14:textId="77777777" w:rsidR="005E71C8" w:rsidRPr="00BF37E5" w:rsidRDefault="005E71C8" w:rsidP="005E71C8">
      <w:pPr>
        <w:spacing w:after="80"/>
        <w:rPr>
          <w:lang w:val="ro-RO"/>
        </w:rPr>
      </w:pPr>
      <w:r w:rsidRPr="00BF37E5">
        <w:rPr>
          <w:sz w:val="20"/>
          <w:szCs w:val="20"/>
          <w:lang w:val="ro-RO"/>
        </w:rPr>
        <w:t>Funcția în cadrul SȘȘD: _________________________________________</w:t>
      </w:r>
    </w:p>
    <w:p w14:paraId="7FAB1B40" w14:textId="77777777" w:rsidR="005E71C8" w:rsidRPr="00BF37E5" w:rsidRDefault="005E71C8" w:rsidP="005E71C8">
      <w:pPr>
        <w:spacing w:after="240"/>
        <w:rPr>
          <w:lang w:val="ro-RO"/>
        </w:rPr>
      </w:pPr>
      <w:r w:rsidRPr="00BF37E5">
        <w:rPr>
          <w:sz w:val="20"/>
          <w:szCs w:val="20"/>
          <w:lang w:val="ro-RO"/>
        </w:rPr>
        <w:t>Semnătura: _____________________________________________________</w:t>
      </w:r>
    </w:p>
    <w:p w14:paraId="62417104" w14:textId="64BBED0F" w:rsidR="005E71C8" w:rsidRPr="005E71C8" w:rsidRDefault="005E71C8" w:rsidP="005E71C8">
      <w:pPr>
        <w:spacing w:before="120" w:after="120"/>
        <w:rPr>
          <w:color w:val="EE0000"/>
          <w:lang w:val="ro-RO"/>
        </w:rPr>
      </w:pPr>
      <w:r w:rsidRPr="005E71C8">
        <w:rPr>
          <w:b/>
          <w:bCs/>
          <w:i/>
          <w:iCs/>
          <w:color w:val="EE0000"/>
          <w:sz w:val="20"/>
          <w:szCs w:val="20"/>
          <w:lang w:val="ro-RO"/>
        </w:rPr>
        <w:lastRenderedPageBreak/>
        <w:t xml:space="preserve">Notă: </w:t>
      </w:r>
      <w:r w:rsidRPr="005E71C8">
        <w:rPr>
          <w:i/>
          <w:iCs/>
          <w:color w:val="EE0000"/>
          <w:sz w:val="20"/>
          <w:szCs w:val="20"/>
          <w:lang w:val="ro-RO"/>
        </w:rPr>
        <w:t xml:space="preserve">Formularul, completat </w:t>
      </w:r>
      <w:r w:rsidRPr="005E71C8">
        <w:rPr>
          <w:b/>
          <w:bCs/>
          <w:i/>
          <w:iCs/>
          <w:color w:val="EE0000"/>
          <w:sz w:val="20"/>
          <w:szCs w:val="20"/>
          <w:lang w:val="ro-RO"/>
        </w:rPr>
        <w:t>ca medie</w:t>
      </w:r>
      <w:r w:rsidRPr="005E71C8">
        <w:rPr>
          <w:i/>
          <w:iCs/>
          <w:color w:val="EE0000"/>
          <w:sz w:val="20"/>
          <w:szCs w:val="20"/>
          <w:lang w:val="ro-RO"/>
        </w:rPr>
        <w:t xml:space="preserve"> a formularelor membrilor SȘȘD, se va semna de Președintele SȘȘD / Președintele CSP a TD.</w:t>
      </w:r>
    </w:p>
    <w:p w14:paraId="190908B8" w14:textId="77777777" w:rsidR="00801162" w:rsidRPr="005E71C8" w:rsidRDefault="00801162">
      <w:pPr>
        <w:rPr>
          <w:color w:val="EE0000"/>
        </w:rPr>
      </w:pPr>
    </w:p>
    <w:sectPr w:rsidR="00801162" w:rsidRPr="005E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0E36DA"/>
    <w:rsid w:val="00262965"/>
    <w:rsid w:val="005E71C8"/>
    <w:rsid w:val="00705301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1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3</cp:revision>
  <dcterms:created xsi:type="dcterms:W3CDTF">2026-04-24T17:10:00Z</dcterms:created>
  <dcterms:modified xsi:type="dcterms:W3CDTF">2026-04-25T16:00:00Z</dcterms:modified>
</cp:coreProperties>
</file>